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3" w:rsidRDefault="004430E2" w:rsidP="00E057A5">
      <w:pPr>
        <w:jc w:val="center"/>
        <w:rPr>
          <w:rFonts w:ascii="Times New Roman" w:hAnsi="Times New Roman" w:cs="Times New Roman"/>
          <w:b/>
          <w:sz w:val="28"/>
          <w:lang w:val="ro-MD"/>
        </w:rPr>
      </w:pPr>
      <w:r>
        <w:rPr>
          <w:rFonts w:ascii="Times New Roman" w:hAnsi="Times New Roman" w:cs="Times New Roman"/>
          <w:b/>
          <w:sz w:val="28"/>
          <w:lang w:val="ro-MD"/>
        </w:rPr>
        <w:br/>
      </w:r>
      <w:r w:rsidR="00E057A5">
        <w:rPr>
          <w:rFonts w:ascii="Times New Roman" w:hAnsi="Times New Roman" w:cs="Times New Roman"/>
          <w:b/>
          <w:sz w:val="28"/>
          <w:lang w:val="ro-MD"/>
        </w:rPr>
        <w:t>Lista dosarelor depuse pentru Concursul de finanțare a proiectelor cinematografice, sesiunea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905"/>
        <w:gridCol w:w="3502"/>
        <w:gridCol w:w="4607"/>
        <w:gridCol w:w="2917"/>
      </w:tblGrid>
      <w:tr w:rsidR="004430E2" w:rsidRPr="009774FE" w:rsidTr="004430E2">
        <w:trPr>
          <w:trHeight w:val="226"/>
          <w:jc w:val="center"/>
        </w:trPr>
        <w:tc>
          <w:tcPr>
            <w:tcW w:w="15388" w:type="dxa"/>
            <w:gridSpan w:val="5"/>
            <w:shd w:val="clear" w:color="auto" w:fill="D9E2F3" w:themeFill="accent5" w:themeFillTint="33"/>
            <w:vAlign w:val="center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Dezvoltare</w:t>
            </w:r>
          </w:p>
        </w:tc>
      </w:tr>
      <w:tr w:rsidR="004430E2" w:rsidRPr="009774FE" w:rsidTr="00A15B65">
        <w:trPr>
          <w:trHeight w:val="226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</w:t>
            </w:r>
          </w:p>
        </w:tc>
        <w:tc>
          <w:tcPr>
            <w:tcW w:w="2905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 de înregistrare</w:t>
            </w:r>
          </w:p>
        </w:tc>
        <w:tc>
          <w:tcPr>
            <w:tcW w:w="3502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Titlul proiectului</w:t>
            </w:r>
          </w:p>
        </w:tc>
        <w:tc>
          <w:tcPr>
            <w:tcW w:w="460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Producător</w:t>
            </w:r>
          </w:p>
        </w:tc>
        <w:tc>
          <w:tcPr>
            <w:tcW w:w="291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Regizor</w:t>
            </w:r>
          </w:p>
        </w:tc>
      </w:tr>
      <w:tr w:rsidR="004430E2" w:rsidRPr="009774FE" w:rsidTr="004430E2">
        <w:trPr>
          <w:trHeight w:val="226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05" w:type="dxa"/>
            <w:vAlign w:val="center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C23/1-DEZ-FL/247</w:t>
            </w:r>
          </w:p>
        </w:tc>
        <w:tc>
          <w:tcPr>
            <w:tcW w:w="3502" w:type="dxa"/>
            <w:vAlign w:val="center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4607" w:type="dxa"/>
            <w:vAlign w:val="center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Legende Urbane legUr. Productions</w:t>
            </w:r>
          </w:p>
        </w:tc>
        <w:tc>
          <w:tcPr>
            <w:tcW w:w="2917" w:type="dxa"/>
            <w:vAlign w:val="center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Dima Stoianov</w:t>
            </w:r>
          </w:p>
        </w:tc>
      </w:tr>
      <w:tr w:rsidR="004430E2" w:rsidRPr="009774FE" w:rsidTr="004430E2">
        <w:trPr>
          <w:trHeight w:val="278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C23/1-DEZ-FL/251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Să nu lași moartea să te găsească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I.P. Bricabrac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Alecu Deleu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C23/1-DEZ-FL/253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Agafia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I.P. Bricabrac</w:t>
            </w:r>
          </w:p>
        </w:tc>
        <w:tc>
          <w:tcPr>
            <w:tcW w:w="2917" w:type="dxa"/>
            <w:vAlign w:val="bottom"/>
          </w:tcPr>
          <w:p w:rsidR="004430E2" w:rsidRPr="009774FE" w:rsidRDefault="0032315B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Guse</w:t>
            </w:r>
            <w:bookmarkStart w:id="0" w:name="_GoBack"/>
            <w:bookmarkEnd w:id="0"/>
            <w:r w:rsidR="0094783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C23/1-DEZ-FL/255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Secretul Buncărului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Symbol Media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Igor Cobileanski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C23/1-DEZ-FL/259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Cocori de hârtie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Amprenta Films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Valeriu Andri</w:t>
            </w:r>
            <w:r w:rsidR="007344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5388" w:type="dxa"/>
            <w:gridSpan w:val="5"/>
            <w:shd w:val="clear" w:color="auto" w:fill="D9E2F3" w:themeFill="accent5" w:themeFillTint="33"/>
          </w:tcPr>
          <w:p w:rsidR="004430E2" w:rsidRPr="009774FE" w:rsidRDefault="00C738AD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Scurtmetraje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C23/1-PROD-FS/245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Antonie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Alternative Cinema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Dumitru Grosei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C23/1-PROD-FS/246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Ionel și Maricica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Alternative Cinema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Dumitru Grosei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C23/1-PROD-FS/249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D'Accord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OWH TV Studio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Romeo Cărbune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C23/1-PROD-FS/262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Tata Nostru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Dax Tandem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Marin Cumatrenco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C23/1-PROD-FS/268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Porțile orașului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Mads Creative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Ilona Vidrașcu Budici 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C23/1-PROD-FS/273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Drumul spre casă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Mads Creative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Ilona Vidrașcu Budici </w:t>
            </w:r>
          </w:p>
        </w:tc>
      </w:tr>
      <w:tr w:rsidR="004430E2" w:rsidRPr="009774FE" w:rsidTr="004430E2">
        <w:trPr>
          <w:trHeight w:val="329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C23/1-PROD-FS/279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Să trăim împreună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BLOOM ROOM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Grosu Mădălina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5388" w:type="dxa"/>
            <w:gridSpan w:val="5"/>
            <w:shd w:val="clear" w:color="auto" w:fill="D9E2F3" w:themeFill="accent5" w:themeFillTint="33"/>
          </w:tcPr>
          <w:p w:rsidR="004430E2" w:rsidRPr="009774FE" w:rsidRDefault="00C738AD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Lungmetraje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C23/1-PROD-DL/248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Electing Miss Santa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Niște Filme HaiDOC Productions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Răzmeriță Raisa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C23/1-PROD-DL/250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Fotograful Zaharia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OWH TV Studio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Victor Maxian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C23/1-PROD-DL/263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Satelitul Nostru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S.R.L.Barprod-Cons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Veaceslav Cebotari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C23/1-PROD-DL/270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PIONUL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S.R.L. Parmis INT 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Dragoș Turea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C23/1-PROD-DL/281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VERA MEANS BELIEF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ART WATT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Pavel Brăila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noProof w:val="0"/>
                <w:color w:val="222222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C23/1-PROD-FL/244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Puterea probabilității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S.R.L. Shepherd Company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Ivan Naniev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C23/1-PROD-FL/258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Conștiința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Pascaru Production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Eugen Marian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C23/1-PROD-FL/265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Fata Veșnică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Pascaru Production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Eugen Marian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9.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C23/1-PROD-FL/267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Fa Major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I.P. Bricabrac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Valeriu Jereghi</w:t>
            </w:r>
          </w:p>
        </w:tc>
      </w:tr>
      <w:tr w:rsidR="004430E2" w:rsidRPr="009774FE" w:rsidTr="004430E2">
        <w:trPr>
          <w:trHeight w:val="310"/>
          <w:jc w:val="center"/>
        </w:trPr>
        <w:tc>
          <w:tcPr>
            <w:tcW w:w="1457" w:type="dxa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10.</w:t>
            </w:r>
          </w:p>
        </w:tc>
        <w:tc>
          <w:tcPr>
            <w:tcW w:w="2905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C23/1-PROD-FL/269</w:t>
            </w:r>
          </w:p>
        </w:tc>
        <w:tc>
          <w:tcPr>
            <w:tcW w:w="3502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  <w:tc>
          <w:tcPr>
            <w:tcW w:w="460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Mads Creative</w:t>
            </w:r>
          </w:p>
        </w:tc>
        <w:tc>
          <w:tcPr>
            <w:tcW w:w="2917" w:type="dxa"/>
            <w:vAlign w:val="bottom"/>
          </w:tcPr>
          <w:p w:rsidR="004430E2" w:rsidRPr="009774FE" w:rsidRDefault="004430E2" w:rsidP="004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Egor Latul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11.</w:t>
            </w:r>
          </w:p>
        </w:tc>
        <w:tc>
          <w:tcPr>
            <w:tcW w:w="2905" w:type="dxa"/>
            <w:vAlign w:val="bottom"/>
          </w:tcPr>
          <w:p w:rsidR="00C738AD" w:rsidRPr="004430E2" w:rsidRDefault="00C738AD" w:rsidP="00C738AD">
            <w:pPr>
              <w:jc w:val="center"/>
              <w:rPr>
                <w:rFonts w:ascii="Times New Roman" w:hAnsi="Times New Roman" w:cs="Times New Roman"/>
                <w:noProof w:val="0"/>
                <w:sz w:val="24"/>
                <w:lang w:val="ru-RU"/>
              </w:rPr>
            </w:pPr>
            <w:r w:rsidRPr="004430E2">
              <w:rPr>
                <w:rFonts w:ascii="Times New Roman" w:hAnsi="Times New Roman" w:cs="Times New Roman"/>
                <w:sz w:val="24"/>
              </w:rPr>
              <w:t>C23/1-DEB-FL/272</w:t>
            </w:r>
          </w:p>
        </w:tc>
        <w:tc>
          <w:tcPr>
            <w:tcW w:w="3502" w:type="dxa"/>
            <w:vAlign w:val="bottom"/>
          </w:tcPr>
          <w:p w:rsidR="00C738AD" w:rsidRPr="004430E2" w:rsidRDefault="00C738AD" w:rsidP="00C73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30E2">
              <w:rPr>
                <w:rFonts w:ascii="Times New Roman" w:hAnsi="Times New Roman" w:cs="Times New Roman"/>
                <w:sz w:val="24"/>
              </w:rPr>
              <w:t>Blestemul Mariei Dragan</w:t>
            </w:r>
          </w:p>
        </w:tc>
        <w:tc>
          <w:tcPr>
            <w:tcW w:w="4607" w:type="dxa"/>
            <w:vAlign w:val="bottom"/>
          </w:tcPr>
          <w:p w:rsidR="00C738AD" w:rsidRPr="004430E2" w:rsidRDefault="00C738AD" w:rsidP="00C73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30E2">
              <w:rPr>
                <w:rFonts w:ascii="Times New Roman" w:hAnsi="Times New Roman" w:cs="Times New Roman"/>
                <w:sz w:val="24"/>
              </w:rPr>
              <w:t>Nahaba Studio SRL</w:t>
            </w:r>
          </w:p>
        </w:tc>
        <w:tc>
          <w:tcPr>
            <w:tcW w:w="2917" w:type="dxa"/>
            <w:vAlign w:val="bottom"/>
          </w:tcPr>
          <w:p w:rsidR="00C738AD" w:rsidRPr="004430E2" w:rsidRDefault="00C738AD" w:rsidP="00C73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30E2">
              <w:rPr>
                <w:rFonts w:ascii="Times New Roman" w:hAnsi="Times New Roman" w:cs="Times New Roman"/>
                <w:sz w:val="24"/>
              </w:rPr>
              <w:t>Călin Laur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5388" w:type="dxa"/>
            <w:gridSpan w:val="5"/>
            <w:shd w:val="clear" w:color="auto" w:fill="D9E2F3" w:themeFill="accent5" w:themeFillTint="33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Coproducții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C23/1-COP-PROD-FL/257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Umbra 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S.R.L. Amprenta Films 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Alexandru Ranta 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2.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C23/1-COP-PROD-DL/260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Ultimele scrisori ale bunicii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OWH Studio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Olga Lucovnicova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C23/1-COP-PROD-FL/261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Transit Times (WT)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Dax Tandem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Ana-Felicia Scutelnicu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C23/1-COP-POST-FL/274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Bunicul meu din Carpați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S.R.L. Pascaru Production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Zaza Buadze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C23/1-COP-PROD-FL/277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Catane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A.O. Antihill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Ioana Mischie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5388" w:type="dxa"/>
            <w:gridSpan w:val="5"/>
            <w:shd w:val="clear" w:color="auto" w:fill="D9E2F3" w:themeFill="accent5" w:themeFillTint="33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Postproducție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2905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C23/1-POST-FL/254</w:t>
            </w:r>
          </w:p>
        </w:tc>
        <w:tc>
          <w:tcPr>
            <w:tcW w:w="3502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Omul fără linia vieții</w:t>
            </w:r>
          </w:p>
        </w:tc>
        <w:tc>
          <w:tcPr>
            <w:tcW w:w="460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 xml:space="preserve">S.R.L. Marusia Production </w:t>
            </w:r>
          </w:p>
        </w:tc>
        <w:tc>
          <w:tcPr>
            <w:tcW w:w="2917" w:type="dxa"/>
            <w:vAlign w:val="bottom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Adriana Vasilcov</w:t>
            </w:r>
          </w:p>
        </w:tc>
      </w:tr>
      <w:tr w:rsidR="00C738AD" w:rsidRPr="009774FE" w:rsidTr="004430E2">
        <w:trPr>
          <w:trHeight w:val="310"/>
          <w:jc w:val="center"/>
        </w:trPr>
        <w:tc>
          <w:tcPr>
            <w:tcW w:w="1457" w:type="dxa"/>
            <w:vAlign w:val="center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2905" w:type="dxa"/>
            <w:vAlign w:val="center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C23/1-POST-DL/264</w:t>
            </w:r>
          </w:p>
        </w:tc>
        <w:tc>
          <w:tcPr>
            <w:tcW w:w="3502" w:type="dxa"/>
            <w:vAlign w:val="center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Între două lumi</w:t>
            </w:r>
          </w:p>
        </w:tc>
        <w:tc>
          <w:tcPr>
            <w:tcW w:w="4607" w:type="dxa"/>
            <w:vAlign w:val="center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A.O MOLDOX</w:t>
            </w:r>
          </w:p>
        </w:tc>
        <w:tc>
          <w:tcPr>
            <w:tcW w:w="2917" w:type="dxa"/>
            <w:vAlign w:val="center"/>
          </w:tcPr>
          <w:p w:rsidR="00C738AD" w:rsidRPr="009774FE" w:rsidRDefault="00C738AD" w:rsidP="00C7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FE">
              <w:rPr>
                <w:rFonts w:ascii="Times New Roman" w:hAnsi="Times New Roman" w:cs="Times New Roman"/>
                <w:sz w:val="24"/>
                <w:szCs w:val="24"/>
              </w:rPr>
              <w:t>Ana Gurdiș/Doy-Romanța Dochitan</w:t>
            </w:r>
          </w:p>
        </w:tc>
      </w:tr>
    </w:tbl>
    <w:p w:rsidR="00E057A5" w:rsidRPr="00E057A5" w:rsidRDefault="00E057A5" w:rsidP="00E057A5">
      <w:pPr>
        <w:jc w:val="center"/>
        <w:rPr>
          <w:rFonts w:ascii="Times New Roman" w:hAnsi="Times New Roman" w:cs="Times New Roman"/>
          <w:b/>
          <w:sz w:val="28"/>
          <w:lang w:val="ro-MD"/>
        </w:rPr>
      </w:pPr>
    </w:p>
    <w:sectPr w:rsidR="00E057A5" w:rsidRPr="00E057A5" w:rsidSect="00E057A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A5"/>
    <w:rsid w:val="0032315B"/>
    <w:rsid w:val="004430E2"/>
    <w:rsid w:val="00734431"/>
    <w:rsid w:val="00947838"/>
    <w:rsid w:val="009774FE"/>
    <w:rsid w:val="00A60A93"/>
    <w:rsid w:val="00C738AD"/>
    <w:rsid w:val="00E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1C7"/>
  <w15:chartTrackingRefBased/>
  <w15:docId w15:val="{F16AE0BE-00C7-451F-9B63-044D333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5C45FE3-6641-4477-8053-BEB9C929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Credagalex SRL</dc:creator>
  <cp:keywords/>
  <dc:description/>
  <cp:lastModifiedBy>Credagalex SRL</cp:lastModifiedBy>
  <cp:revision>2</cp:revision>
  <cp:lastPrinted>2023-03-28T09:20:00Z</cp:lastPrinted>
  <dcterms:created xsi:type="dcterms:W3CDTF">2023-03-28T09:28:00Z</dcterms:created>
  <dcterms:modified xsi:type="dcterms:W3CDTF">2023-03-28T09:28:00Z</dcterms:modified>
</cp:coreProperties>
</file>